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УИД </w:t>
      </w:r>
      <w:r>
        <w:rPr>
          <w:rFonts w:ascii="Times New Roman" w:eastAsia="Times New Roman" w:hAnsi="Times New Roman" w:cs="Times New Roman"/>
          <w:sz w:val="28"/>
          <w:szCs w:val="28"/>
        </w:rPr>
        <w:t>86MS0016-01-2025-003990-93</w:t>
      </w:r>
    </w:p>
    <w:p>
      <w:pPr>
        <w:spacing w:before="0" w:after="0"/>
        <w:jc w:val="right"/>
        <w:rPr>
          <w:sz w:val="28"/>
          <w:szCs w:val="28"/>
        </w:rPr>
      </w:pPr>
      <w:r>
        <w:rPr>
          <w:rFonts w:ascii="Times New Roman" w:eastAsia="Times New Roman" w:hAnsi="Times New Roman" w:cs="Times New Roman"/>
          <w:sz w:val="28"/>
          <w:szCs w:val="28"/>
        </w:rPr>
        <w:t>Дело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05-0791/2805/2025</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tbl>
      <w:tblPr>
        <w:tblInd w:w="113" w:type="dxa"/>
        <w:tblCellMar>
          <w:top w:w="0" w:type="dxa"/>
          <w:left w:w="0" w:type="dxa"/>
          <w:bottom w:w="0" w:type="dxa"/>
          <w:right w:w="0" w:type="dxa"/>
        </w:tblCellMar>
      </w:tblPr>
      <w:tblGrid>
        <w:gridCol w:w="4818"/>
        <w:gridCol w:w="4758"/>
      </w:tblGrid>
      <w:tr>
        <w:tblPrEx>
          <w:tblInd w:w="113" w:type="dxa"/>
          <w:tblCellMar>
            <w:top w:w="0" w:type="dxa"/>
            <w:left w:w="0" w:type="dxa"/>
            <w:bottom w:w="0" w:type="dxa"/>
            <w:right w:w="0" w:type="dxa"/>
          </w:tblCellMar>
        </w:tblPrEx>
        <w:tc>
          <w:tcPr>
            <w:tcW w:w="4837" w:type="dxa"/>
            <w:noWrap w:val="0"/>
            <w:tcMar>
              <w:top w:w="5" w:type="dxa"/>
              <w:left w:w="113" w:type="dxa"/>
              <w:bottom w:w="5" w:type="dxa"/>
              <w:right w:w="113" w:type="dxa"/>
            </w:tcMar>
            <w:vAlign w:val="top"/>
            <w:hideMark/>
          </w:tcPr>
          <w:p>
            <w:pPr>
              <w:spacing w:before="0" w:after="0" w:line="257" w:lineRule="auto"/>
              <w:jc w:val="both"/>
              <w:rPr>
                <w:b w:val="0"/>
                <w:bCs w:val="0"/>
                <w:i w:val="0"/>
                <w:iCs w:val="0"/>
                <w:smallCaps w:val="0"/>
                <w:color w:val="000000"/>
                <w:sz w:val="28"/>
                <w:szCs w:val="28"/>
              </w:rPr>
            </w:pPr>
            <w:r>
              <w:rPr>
                <w:rFonts w:ascii="Times New Roman" w:eastAsia="Times New Roman" w:hAnsi="Times New Roman" w:cs="Times New Roman"/>
                <w:b w:val="0"/>
                <w:bCs w:val="0"/>
                <w:i w:val="0"/>
                <w:iCs w:val="0"/>
                <w:smallCaps w:val="0"/>
                <w:color w:val="000000"/>
                <w:sz w:val="28"/>
                <w:szCs w:val="28"/>
              </w:rPr>
              <w:t>г. Ханты-Мансийск</w:t>
            </w:r>
          </w:p>
        </w:tc>
        <w:tc>
          <w:tcPr>
            <w:tcW w:w="4801" w:type="dxa"/>
            <w:noWrap w:val="0"/>
            <w:tcMar>
              <w:top w:w="5" w:type="dxa"/>
              <w:left w:w="113" w:type="dxa"/>
              <w:bottom w:w="5" w:type="dxa"/>
              <w:right w:w="113" w:type="dxa"/>
            </w:tcMar>
            <w:vAlign w:val="top"/>
            <w:hideMark/>
          </w:tcPr>
          <w:p>
            <w:pPr>
              <w:spacing w:before="0" w:after="0" w:line="257" w:lineRule="auto"/>
              <w:jc w:val="right"/>
              <w:rPr>
                <w:b w:val="0"/>
                <w:bCs w:val="0"/>
                <w:i w:val="0"/>
                <w:iCs w:val="0"/>
                <w:smallCaps w:val="0"/>
                <w:color w:val="000000"/>
                <w:sz w:val="28"/>
                <w:szCs w:val="28"/>
              </w:rPr>
            </w:pPr>
            <w:r>
              <w:rPr>
                <w:rFonts w:ascii="Times New Roman" w:eastAsia="Times New Roman" w:hAnsi="Times New Roman" w:cs="Times New Roman"/>
                <w:b w:val="0"/>
                <w:bCs w:val="0"/>
                <w:i w:val="0"/>
                <w:iCs w:val="0"/>
                <w:smallCaps w:val="0"/>
                <w:color w:val="000000"/>
                <w:sz w:val="28"/>
                <w:szCs w:val="28"/>
              </w:rPr>
              <w:t xml:space="preserve"> </w:t>
            </w:r>
            <w:r>
              <w:rPr>
                <w:rFonts w:ascii="Times New Roman" w:eastAsia="Times New Roman" w:hAnsi="Times New Roman" w:cs="Times New Roman"/>
                <w:b w:val="0"/>
                <w:bCs w:val="0"/>
                <w:i w:val="0"/>
                <w:iCs w:val="0"/>
                <w:smallCaps w:val="0"/>
                <w:color w:val="000000"/>
                <w:sz w:val="28"/>
                <w:szCs w:val="28"/>
              </w:rPr>
              <w:t>28</w:t>
            </w:r>
            <w:r>
              <w:rPr>
                <w:rFonts w:ascii="Times New Roman" w:eastAsia="Times New Roman" w:hAnsi="Times New Roman" w:cs="Times New Roman"/>
                <w:b w:val="0"/>
                <w:bCs w:val="0"/>
                <w:i w:val="0"/>
                <w:iCs w:val="0"/>
                <w:smallCaps w:val="0"/>
                <w:color w:val="000000"/>
                <w:sz w:val="28"/>
                <w:szCs w:val="28"/>
              </w:rPr>
              <w:t xml:space="preserve"> апреля 2025</w:t>
            </w:r>
            <w:r>
              <w:rPr>
                <w:rFonts w:ascii="Times New Roman" w:eastAsia="Times New Roman" w:hAnsi="Times New Roman" w:cs="Times New Roman"/>
                <w:b w:val="0"/>
                <w:bCs w:val="0"/>
                <w:i w:val="0"/>
                <w:iCs w:val="0"/>
                <w:smallCaps w:val="0"/>
                <w:color w:val="000000"/>
                <w:sz w:val="28"/>
                <w:szCs w:val="28"/>
              </w:rPr>
              <w:t xml:space="preserve"> года</w:t>
            </w:r>
          </w:p>
        </w:tc>
      </w:tr>
    </w:tbl>
    <w:p>
      <w:pPr>
        <w:spacing w:before="0" w:after="0"/>
        <w:ind w:firstLine="720"/>
        <w:jc w:val="both"/>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 xml:space="preserve">Мировой судья судебного участка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Ханты-Мансийского судебного района Ханты-Мансийского автономного округа - Югры </w:t>
      </w:r>
      <w:r>
        <w:rPr>
          <w:rFonts w:ascii="Times New Roman" w:eastAsia="Times New Roman" w:hAnsi="Times New Roman" w:cs="Times New Roman"/>
          <w:sz w:val="28"/>
          <w:szCs w:val="28"/>
        </w:rPr>
        <w:t>Шинкарь М.Х.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дело об административном правонарушении, возбужденное по </w:t>
      </w:r>
      <w:r>
        <w:rPr>
          <w:rFonts w:ascii="Times New Roman" w:eastAsia="Times New Roman" w:hAnsi="Times New Roman" w:cs="Times New Roman"/>
          <w:sz w:val="28"/>
          <w:szCs w:val="28"/>
        </w:rPr>
        <w:t>ст.17.17</w:t>
      </w:r>
      <w:r>
        <w:rPr>
          <w:rFonts w:ascii="Times New Roman" w:eastAsia="Times New Roman" w:hAnsi="Times New Roman" w:cs="Times New Roman"/>
          <w:sz w:val="28"/>
          <w:szCs w:val="28"/>
        </w:rPr>
        <w:t xml:space="preserve"> КоАП РФ в отношении </w:t>
      </w:r>
    </w:p>
    <w:p>
      <w:pPr>
        <w:spacing w:before="0" w:after="0"/>
        <w:ind w:firstLine="720"/>
        <w:jc w:val="both"/>
        <w:rPr>
          <w:sz w:val="28"/>
          <w:szCs w:val="28"/>
        </w:rPr>
      </w:pPr>
      <w:r>
        <w:rPr>
          <w:rFonts w:ascii="Times New Roman" w:eastAsia="Times New Roman" w:hAnsi="Times New Roman" w:cs="Times New Roman"/>
          <w:sz w:val="28"/>
          <w:szCs w:val="28"/>
        </w:rPr>
        <w:t>Кивит</w:t>
      </w:r>
      <w:r>
        <w:rPr>
          <w:rFonts w:ascii="Times New Roman" w:eastAsia="Times New Roman" w:hAnsi="Times New Roman" w:cs="Times New Roman"/>
          <w:sz w:val="28"/>
          <w:szCs w:val="28"/>
        </w:rPr>
        <w:t xml:space="preserve"> Сергея Николаевича,</w:t>
      </w:r>
      <w:r>
        <w:rPr>
          <w:rFonts w:ascii="Times New Roman" w:eastAsia="Times New Roman" w:hAnsi="Times New Roman" w:cs="Times New Roman"/>
          <w:sz w:val="28"/>
          <w:szCs w:val="28"/>
        </w:rPr>
        <w:t xml:space="preserve"> </w:t>
      </w:r>
      <w:r>
        <w:rPr>
          <w:rStyle w:val="cat-UserDefinedgrp-27rplc-10"/>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center"/>
        <w:rPr>
          <w:sz w:val="28"/>
          <w:szCs w:val="28"/>
        </w:rPr>
      </w:pPr>
      <w:r>
        <w:rPr>
          <w:rFonts w:ascii="Times New Roman" w:eastAsia="Times New Roman" w:hAnsi="Times New Roman" w:cs="Times New Roman"/>
          <w:sz w:val="28"/>
          <w:szCs w:val="28"/>
        </w:rPr>
        <w:t>УСТАНОВИЛ:</w:t>
      </w:r>
    </w:p>
    <w:p>
      <w:pPr>
        <w:spacing w:before="0" w:after="0"/>
        <w:ind w:firstLine="567"/>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протокола об административном правонарушении </w:t>
      </w:r>
      <w:r>
        <w:rPr>
          <w:rFonts w:ascii="Times New Roman" w:eastAsia="Times New Roman" w:hAnsi="Times New Roman" w:cs="Times New Roman"/>
          <w:sz w:val="28"/>
          <w:szCs w:val="28"/>
        </w:rPr>
        <w:t>86ХМ683484 от 19.03.2025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Кивит</w:t>
      </w:r>
      <w:r>
        <w:rPr>
          <w:rFonts w:ascii="Times New Roman" w:eastAsia="Times New Roman" w:hAnsi="Times New Roman" w:cs="Times New Roman"/>
          <w:sz w:val="28"/>
          <w:szCs w:val="28"/>
        </w:rPr>
        <w:t xml:space="preserve"> С.Н.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19.03.2025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мин. на </w:t>
      </w:r>
      <w:r>
        <w:rPr>
          <w:rStyle w:val="cat-UserDefinedgrp-28rplc-2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автодороги </w:t>
      </w:r>
      <w:r>
        <w:rPr>
          <w:rFonts w:ascii="Times New Roman" w:eastAsia="Times New Roman" w:hAnsi="Times New Roman" w:cs="Times New Roman"/>
          <w:sz w:val="28"/>
          <w:szCs w:val="28"/>
        </w:rPr>
        <w:t>Р404 Тюмень-Тобольск-Ханты-Мансийск</w:t>
      </w:r>
      <w:r>
        <w:rPr>
          <w:rFonts w:ascii="Times New Roman" w:eastAsia="Times New Roman" w:hAnsi="Times New Roman" w:cs="Times New Roman"/>
          <w:sz w:val="28"/>
          <w:szCs w:val="28"/>
        </w:rPr>
        <w:t xml:space="preserve"> Ханты</w:t>
      </w:r>
      <w:r>
        <w:rPr>
          <w:rFonts w:ascii="Times New Roman" w:eastAsia="Times New Roman" w:hAnsi="Times New Roman" w:cs="Times New Roman"/>
          <w:sz w:val="28"/>
          <w:szCs w:val="28"/>
        </w:rPr>
        <w:t xml:space="preserve">-Мансийского района </w:t>
      </w:r>
      <w:r>
        <w:rPr>
          <w:rFonts w:ascii="Times New Roman" w:eastAsia="Times New Roman" w:hAnsi="Times New Roman" w:cs="Times New Roman"/>
          <w:sz w:val="28"/>
          <w:szCs w:val="28"/>
        </w:rPr>
        <w:t xml:space="preserve">Ханты-Мансийского автономного округа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Югры</w:t>
      </w:r>
      <w:r>
        <w:rPr>
          <w:rFonts w:ascii="Times New Roman" w:eastAsia="Times New Roman" w:hAnsi="Times New Roman" w:cs="Times New Roman"/>
          <w:sz w:val="28"/>
          <w:szCs w:val="28"/>
        </w:rPr>
        <w:t xml:space="preserve"> управлял транспортным средством </w:t>
      </w:r>
      <w:r>
        <w:rPr>
          <w:rFonts w:ascii="Times New Roman" w:eastAsia="Times New Roman" w:hAnsi="Times New Roman" w:cs="Times New Roman"/>
          <w:sz w:val="28"/>
          <w:szCs w:val="28"/>
        </w:rPr>
        <w:t>Toyota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Camry</w:t>
      </w:r>
      <w:r>
        <w:rPr>
          <w:rFonts w:ascii="Times New Roman" w:eastAsia="Times New Roman" w:hAnsi="Times New Roman" w:cs="Times New Roman"/>
          <w:sz w:val="28"/>
          <w:szCs w:val="28"/>
        </w:rPr>
        <w:t xml:space="preserve"> г/н </w:t>
      </w:r>
      <w:r>
        <w:rPr>
          <w:rStyle w:val="cat-UserDefinedgrp-29rplc-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будучи </w:t>
      </w:r>
      <w:r>
        <w:rPr>
          <w:rFonts w:ascii="Times New Roman" w:eastAsia="Times New Roman" w:hAnsi="Times New Roman" w:cs="Times New Roman"/>
          <w:sz w:val="28"/>
          <w:szCs w:val="28"/>
        </w:rPr>
        <w:t>временно огранич</w:t>
      </w:r>
      <w:r>
        <w:rPr>
          <w:rFonts w:ascii="Times New Roman" w:eastAsia="Times New Roman" w:hAnsi="Times New Roman" w:cs="Times New Roman"/>
          <w:sz w:val="28"/>
          <w:szCs w:val="28"/>
        </w:rPr>
        <w:t xml:space="preserve">енным </w:t>
      </w:r>
      <w:r>
        <w:rPr>
          <w:rFonts w:ascii="Times New Roman" w:eastAsia="Times New Roman" w:hAnsi="Times New Roman" w:cs="Times New Roman"/>
          <w:sz w:val="28"/>
          <w:szCs w:val="28"/>
        </w:rPr>
        <w:t>на пользование специальным правом в виде права управления транспортным средством</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Кивит</w:t>
      </w:r>
      <w:r>
        <w:rPr>
          <w:rFonts w:ascii="Times New Roman" w:eastAsia="Times New Roman" w:hAnsi="Times New Roman" w:cs="Times New Roman"/>
          <w:sz w:val="28"/>
          <w:szCs w:val="28"/>
        </w:rPr>
        <w:t xml:space="preserve"> С.Н.</w:t>
      </w:r>
      <w:r>
        <w:rPr>
          <w:rFonts w:ascii="Times New Roman" w:eastAsia="Times New Roman" w:hAnsi="Times New Roman" w:cs="Times New Roman"/>
          <w:sz w:val="28"/>
          <w:szCs w:val="28"/>
        </w:rPr>
        <w:t xml:space="preserve">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pPr>
        <w:spacing w:before="0" w:after="0"/>
        <w:ind w:firstLine="567"/>
        <w:jc w:val="both"/>
        <w:rPr>
          <w:sz w:val="28"/>
          <w:szCs w:val="28"/>
        </w:rPr>
      </w:pPr>
      <w:r>
        <w:rPr>
          <w:rFonts w:ascii="Times New Roman" w:eastAsia="Times New Roman" w:hAnsi="Times New Roman" w:cs="Times New Roman"/>
          <w:sz w:val="28"/>
          <w:szCs w:val="28"/>
        </w:rPr>
        <w:t>Изучив и проанализировав письменные материалы дела, мировой судья установил следующее.</w:t>
      </w:r>
    </w:p>
    <w:p>
      <w:pPr>
        <w:spacing w:before="0" w:after="0"/>
        <w:ind w:firstLine="567"/>
        <w:jc w:val="both"/>
        <w:rPr>
          <w:sz w:val="28"/>
          <w:szCs w:val="28"/>
        </w:rPr>
      </w:pPr>
      <w:r>
        <w:rPr>
          <w:rFonts w:ascii="Times New Roman" w:eastAsia="Times New Roman" w:hAnsi="Times New Roman" w:cs="Times New Roman"/>
          <w:sz w:val="28"/>
          <w:szCs w:val="28"/>
        </w:rPr>
        <w:t>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статье 26.1 КоАП РФ при разбирательстве по делу об административном правонарушении выяснению подлежат обстоятельства, </w:t>
      </w:r>
      <w:r>
        <w:rPr>
          <w:rFonts w:ascii="Times New Roman" w:eastAsia="Times New Roman" w:hAnsi="Times New Roman" w:cs="Times New Roman"/>
          <w:sz w:val="28"/>
          <w:szCs w:val="28"/>
        </w:rPr>
        <w:t>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pPr>
        <w:spacing w:before="0" w:after="0"/>
        <w:ind w:firstLine="567"/>
        <w:jc w:val="both"/>
        <w:rPr>
          <w:sz w:val="28"/>
          <w:szCs w:val="28"/>
        </w:rPr>
      </w:pPr>
      <w:r>
        <w:rPr>
          <w:rFonts w:ascii="Times New Roman" w:eastAsia="Times New Roman" w:hAnsi="Times New Roman" w:cs="Times New Roman"/>
          <w:sz w:val="28"/>
          <w:szCs w:val="28"/>
        </w:rPr>
        <w:t>Согласно ст. 17.17 Кодекса Российской Федерации об административных правонарушениях объективную сторону данного правонарушения составляет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w:t>
      </w:r>
    </w:p>
    <w:p>
      <w:pPr>
        <w:spacing w:before="0" w:after="0"/>
        <w:ind w:firstLine="567"/>
        <w:jc w:val="both"/>
        <w:rPr>
          <w:sz w:val="28"/>
          <w:szCs w:val="28"/>
        </w:rPr>
      </w:pPr>
      <w:r>
        <w:rPr>
          <w:rFonts w:ascii="Times New Roman" w:eastAsia="Times New Roman" w:hAnsi="Times New Roman" w:cs="Times New Roman"/>
          <w:sz w:val="28"/>
          <w:szCs w:val="28"/>
        </w:rPr>
        <w:t>Ч. 1 ст. 67.1 Федеральн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"Об исполнительном производстве" от 02.10.2007 N 229-ФЗ определено, что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(автомобильными транспортными средствами, воздушными судами, судами морского, внутреннего водного транспорта, мотоциклами, мопедами и легкими </w:t>
      </w:r>
      <w:r>
        <w:rPr>
          <w:rFonts w:ascii="Times New Roman" w:eastAsia="Times New Roman" w:hAnsi="Times New Roman" w:cs="Times New Roman"/>
          <w:sz w:val="28"/>
          <w:szCs w:val="28"/>
        </w:rPr>
        <w:t>квадрициклами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трициклами</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квадрициклами</w:t>
      </w:r>
      <w:r>
        <w:rPr>
          <w:rFonts w:ascii="Times New Roman" w:eastAsia="Times New Roman" w:hAnsi="Times New Roman" w:cs="Times New Roman"/>
          <w:sz w:val="28"/>
          <w:szCs w:val="28"/>
        </w:rPr>
        <w:t>, самоходными машинами) до исполнения требований исполнительного документа в полном объеме либо до возникновения оснований для отмены такого ограничения.</w:t>
      </w:r>
    </w:p>
    <w:p>
      <w:pPr>
        <w:spacing w:before="0" w:after="0"/>
        <w:ind w:firstLine="567"/>
        <w:jc w:val="both"/>
        <w:rPr>
          <w:sz w:val="28"/>
          <w:szCs w:val="28"/>
        </w:rPr>
      </w:pPr>
      <w:r>
        <w:rPr>
          <w:rFonts w:ascii="Times New Roman" w:eastAsia="Times New Roman" w:hAnsi="Times New Roman" w:cs="Times New Roman"/>
          <w:sz w:val="28"/>
          <w:szCs w:val="28"/>
        </w:rPr>
        <w:t>В силу ч. 2 указанной выше статьи при неисполнении должником-гражданином или должником, являющимся индивидуальным предпринимателем, в установленный для добровольного исполнения срок без уважительных причин содержащихся в исполнительном документе требований о взыскании алиментов, возмещении вреда, причиненного здоровью, возмещении вреда в связи со смертью кормильца, имущественного ущерба и (или) морального вреда, причиненных преступлением, требований неимущественного характера, связанных с воспитанием детей, а также требований о взыскании административного штрафа, назначенного за нарушение порядка пользования специальным правом, судебный пристав-исполнитель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w:t>
      </w:r>
      <w:r>
        <w:rPr>
          <w:rFonts w:ascii="Times New Roman" w:eastAsia="Times New Roman" w:hAnsi="Times New Roman" w:cs="Times New Roman"/>
          <w:sz w:val="28"/>
          <w:szCs w:val="28"/>
        </w:rPr>
        <w:t>документами, а также показаниями специальных технических средств, вещественными доказательствами.</w:t>
      </w:r>
    </w:p>
    <w:p>
      <w:pPr>
        <w:spacing w:before="0" w:after="0"/>
        <w:ind w:firstLine="567"/>
        <w:jc w:val="both"/>
        <w:rPr>
          <w:sz w:val="28"/>
          <w:szCs w:val="28"/>
        </w:rPr>
      </w:pPr>
      <w:r>
        <w:rPr>
          <w:rFonts w:ascii="Times New Roman" w:eastAsia="Times New Roman" w:hAnsi="Times New Roman" w:cs="Times New Roman"/>
          <w:sz w:val="28"/>
          <w:szCs w:val="28"/>
        </w:rPr>
        <w:t xml:space="preserve">Как установлено судом, </w:t>
      </w: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протокола об 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Кивит</w:t>
      </w:r>
      <w:r>
        <w:rPr>
          <w:rFonts w:ascii="Times New Roman" w:eastAsia="Times New Roman" w:hAnsi="Times New Roman" w:cs="Times New Roman"/>
          <w:sz w:val="28"/>
          <w:szCs w:val="28"/>
        </w:rPr>
        <w:t xml:space="preserve"> С.Н.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19.03.2025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мин. на </w:t>
      </w:r>
      <w:r>
        <w:rPr>
          <w:rStyle w:val="cat-UserDefinedgrp-28rplc-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автодороги Р404 Тюмень-Тобольск-Ханты-Мансийск Ханты-Мансийского района </w:t>
      </w:r>
      <w:r>
        <w:rPr>
          <w:rFonts w:ascii="Times New Roman" w:eastAsia="Times New Roman" w:hAnsi="Times New Roman" w:cs="Times New Roman"/>
          <w:sz w:val="28"/>
          <w:szCs w:val="28"/>
        </w:rPr>
        <w:t xml:space="preserve">Ханты-Мансийского автономного округа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Югры</w:t>
      </w:r>
      <w:r>
        <w:rPr>
          <w:rFonts w:ascii="Times New Roman" w:eastAsia="Times New Roman" w:hAnsi="Times New Roman" w:cs="Times New Roman"/>
          <w:sz w:val="28"/>
          <w:szCs w:val="28"/>
        </w:rPr>
        <w:t xml:space="preserve"> управлял транспортным средством, будучи </w:t>
      </w:r>
      <w:r>
        <w:rPr>
          <w:rFonts w:ascii="Times New Roman" w:eastAsia="Times New Roman" w:hAnsi="Times New Roman" w:cs="Times New Roman"/>
          <w:sz w:val="28"/>
          <w:szCs w:val="28"/>
        </w:rPr>
        <w:t>временно огранич</w:t>
      </w:r>
      <w:r>
        <w:rPr>
          <w:rFonts w:ascii="Times New Roman" w:eastAsia="Times New Roman" w:hAnsi="Times New Roman" w:cs="Times New Roman"/>
          <w:sz w:val="28"/>
          <w:szCs w:val="28"/>
        </w:rPr>
        <w:t xml:space="preserve">енным </w:t>
      </w:r>
      <w:r>
        <w:rPr>
          <w:rFonts w:ascii="Times New Roman" w:eastAsia="Times New Roman" w:hAnsi="Times New Roman" w:cs="Times New Roman"/>
          <w:sz w:val="28"/>
          <w:szCs w:val="28"/>
        </w:rPr>
        <w:t>на пользование специальным правом в виде права управления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законодательством об исполнительном производстве</w:t>
      </w:r>
      <w:r>
        <w:rPr>
          <w:rFonts w:ascii="Times New Roman" w:eastAsia="Times New Roman" w:hAnsi="Times New Roman" w:cs="Times New Roman"/>
          <w:sz w:val="28"/>
          <w:szCs w:val="28"/>
        </w:rPr>
        <w:t>, в качестве доказательств вины лица приложена</w:t>
      </w:r>
      <w:r>
        <w:rPr>
          <w:rFonts w:ascii="Times New Roman" w:eastAsia="Times New Roman" w:hAnsi="Times New Roman" w:cs="Times New Roman"/>
          <w:sz w:val="28"/>
          <w:szCs w:val="28"/>
        </w:rPr>
        <w:t xml:space="preserve"> в том числе</w:t>
      </w:r>
      <w:r>
        <w:rPr>
          <w:rFonts w:ascii="Times New Roman" w:eastAsia="Times New Roman" w:hAnsi="Times New Roman" w:cs="Times New Roman"/>
          <w:sz w:val="28"/>
          <w:szCs w:val="28"/>
        </w:rPr>
        <w:t xml:space="preserve"> копия постановления судебного пристава-исполнителя </w:t>
      </w:r>
      <w:r>
        <w:rPr>
          <w:rFonts w:ascii="Times New Roman" w:eastAsia="Times New Roman" w:hAnsi="Times New Roman" w:cs="Times New Roman"/>
          <w:sz w:val="28"/>
          <w:szCs w:val="28"/>
        </w:rPr>
        <w:t>отделения судебных приставов по г. Ханты-Мансийску и Ханты-Мансийскому району УФССП по ХМАО-Югре</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19.02.2024</w:t>
      </w:r>
      <w:r>
        <w:rPr>
          <w:rFonts w:ascii="Times New Roman" w:eastAsia="Times New Roman" w:hAnsi="Times New Roman" w:cs="Times New Roman"/>
          <w:sz w:val="28"/>
          <w:szCs w:val="28"/>
        </w:rPr>
        <w:t>, об ограничении специальных прав должника в части водительского удостоверения.</w:t>
      </w:r>
    </w:p>
    <w:p>
      <w:pPr>
        <w:spacing w:before="0" w:after="0"/>
        <w:ind w:firstLine="567"/>
        <w:jc w:val="both"/>
        <w:rPr>
          <w:sz w:val="28"/>
          <w:szCs w:val="28"/>
        </w:rPr>
      </w:pPr>
      <w:r>
        <w:rPr>
          <w:rFonts w:ascii="Times New Roman" w:eastAsia="Times New Roman" w:hAnsi="Times New Roman" w:cs="Times New Roman"/>
          <w:sz w:val="28"/>
          <w:szCs w:val="28"/>
        </w:rPr>
        <w:t xml:space="preserve">Вместе с тем, </w:t>
      </w:r>
      <w:r>
        <w:rPr>
          <w:rFonts w:ascii="Times New Roman" w:eastAsia="Times New Roman" w:hAnsi="Times New Roman" w:cs="Times New Roman"/>
          <w:sz w:val="28"/>
          <w:szCs w:val="28"/>
        </w:rPr>
        <w:t xml:space="preserve">в ответ на запрос мирового судьи в рамках настоящего дела, поступил ответ </w:t>
      </w:r>
      <w:r>
        <w:rPr>
          <w:rFonts w:ascii="Times New Roman" w:eastAsia="Times New Roman" w:hAnsi="Times New Roman" w:cs="Times New Roman"/>
          <w:sz w:val="28"/>
          <w:szCs w:val="28"/>
        </w:rPr>
        <w:t>отделения судебных приставов по г. Ханты-Мансийску и Ханты-Мансийскому району УФССП по ХМАО-Югре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10.04.2025</w:t>
      </w:r>
      <w:r>
        <w:rPr>
          <w:rFonts w:ascii="Times New Roman" w:eastAsia="Times New Roman" w:hAnsi="Times New Roman" w:cs="Times New Roman"/>
          <w:sz w:val="28"/>
          <w:szCs w:val="28"/>
        </w:rPr>
        <w:t xml:space="preserve">, согласно которого исполнительные производства в отношении </w:t>
      </w:r>
      <w:r>
        <w:rPr>
          <w:rFonts w:ascii="Times New Roman" w:eastAsia="Times New Roman" w:hAnsi="Times New Roman" w:cs="Times New Roman"/>
          <w:sz w:val="28"/>
          <w:szCs w:val="28"/>
        </w:rPr>
        <w:t>Кивит</w:t>
      </w:r>
      <w:r>
        <w:rPr>
          <w:rFonts w:ascii="Times New Roman" w:eastAsia="Times New Roman" w:hAnsi="Times New Roman" w:cs="Times New Roman"/>
          <w:sz w:val="28"/>
          <w:szCs w:val="28"/>
        </w:rPr>
        <w:t xml:space="preserve"> С.Н.</w:t>
      </w:r>
      <w:r>
        <w:rPr>
          <w:rFonts w:ascii="Times New Roman" w:eastAsia="Times New Roman" w:hAnsi="Times New Roman" w:cs="Times New Roman"/>
          <w:sz w:val="28"/>
          <w:szCs w:val="28"/>
        </w:rPr>
        <w:t xml:space="preserve"> прекращены, ограничения специальных прав должника в части водительского удостоверения, отменны, приложены копия </w:t>
      </w:r>
      <w:r>
        <w:rPr>
          <w:rFonts w:ascii="Times New Roman" w:eastAsia="Times New Roman" w:hAnsi="Times New Roman" w:cs="Times New Roman"/>
          <w:sz w:val="28"/>
          <w:szCs w:val="28"/>
        </w:rPr>
        <w:t xml:space="preserve">постановления судебного пристава-исполнителя </w:t>
      </w:r>
      <w:r>
        <w:rPr>
          <w:rFonts w:ascii="Times New Roman" w:eastAsia="Times New Roman" w:hAnsi="Times New Roman" w:cs="Times New Roman"/>
          <w:sz w:val="28"/>
          <w:szCs w:val="28"/>
        </w:rPr>
        <w:t>отделения судебных приставов по г. Ханты-Мансийску и Ханты-Мансийскому району УФССП по ХМАО-Югре</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05.10.2024</w:t>
      </w:r>
      <w:r>
        <w:rPr>
          <w:rFonts w:ascii="Times New Roman" w:eastAsia="Times New Roman" w:hAnsi="Times New Roman" w:cs="Times New Roman"/>
          <w:sz w:val="28"/>
          <w:szCs w:val="28"/>
        </w:rPr>
        <w:t>, об отмене постановления об ограничении специальных прав должника в части водительского удостоверения.</w:t>
      </w:r>
    </w:p>
    <w:p>
      <w:pPr>
        <w:spacing w:before="0" w:after="0"/>
        <w:ind w:firstLine="567"/>
        <w:jc w:val="both"/>
        <w:rPr>
          <w:sz w:val="28"/>
          <w:szCs w:val="28"/>
        </w:rPr>
      </w:pPr>
      <w:r>
        <w:rPr>
          <w:rFonts w:ascii="Times New Roman" w:eastAsia="Times New Roman" w:hAnsi="Times New Roman" w:cs="Times New Roman"/>
          <w:sz w:val="28"/>
          <w:szCs w:val="28"/>
        </w:rPr>
        <w:t xml:space="preserve">Как предусмотрено п.6 ст.67.1 </w:t>
      </w:r>
      <w:r>
        <w:rPr>
          <w:rFonts w:ascii="Times New Roman" w:eastAsia="Times New Roman" w:hAnsi="Times New Roman" w:cs="Times New Roman"/>
          <w:sz w:val="28"/>
          <w:szCs w:val="28"/>
        </w:rPr>
        <w:t>Федеральн</w:t>
      </w:r>
      <w:r>
        <w:rPr>
          <w:rFonts w:ascii="Times New Roman" w:eastAsia="Times New Roman" w:hAnsi="Times New Roman" w:cs="Times New Roman"/>
          <w:sz w:val="28"/>
          <w:szCs w:val="28"/>
        </w:rPr>
        <w:t xml:space="preserve">ого закона </w:t>
      </w:r>
      <w:r>
        <w:rPr>
          <w:rFonts w:ascii="Times New Roman" w:eastAsia="Times New Roman" w:hAnsi="Times New Roman" w:cs="Times New Roman"/>
          <w:sz w:val="28"/>
          <w:szCs w:val="28"/>
        </w:rPr>
        <w:t>от 02.10.2007 N 229-ФЗ "Об исполнительном производстве"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судебный пристав-исполнитель не позднее дня, следующего за днем исполнения требований исполнительного документа или возникновения оснований для отмены временного ограничения на пользование должником специальным правом, выносит постановление о снятии данного ограничения, которое утверждается старшим судебным приставом или его заместителем. Копии указанного постановления либо судебного акта или постановления вышестоящего должностного лица об отмене постановления о временном ограничении на пользование должником специальным правом незамедлительно направляются должнику, взыскателю и в подразделение органа исполнительной власти, осуществляющего государственный контроль и надзор в соответствующей сфере деятельности.</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1, 4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pPr>
        <w:spacing w:before="0" w:after="0"/>
        <w:ind w:firstLine="567"/>
        <w:jc w:val="both"/>
        <w:rPr>
          <w:sz w:val="28"/>
          <w:szCs w:val="28"/>
        </w:rPr>
      </w:pPr>
      <w:r>
        <w:rPr>
          <w:rFonts w:ascii="Times New Roman" w:eastAsia="Times New Roman" w:hAnsi="Times New Roman" w:cs="Times New Roman"/>
          <w:sz w:val="28"/>
          <w:szCs w:val="28"/>
        </w:rPr>
        <w:t>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pPr>
        <w:spacing w:before="0" w:after="0"/>
        <w:ind w:firstLine="567"/>
        <w:jc w:val="both"/>
        <w:rPr>
          <w:sz w:val="28"/>
          <w:szCs w:val="28"/>
        </w:rPr>
      </w:pPr>
      <w:r>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мировой судья приход к выводу об отсутствии в 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Кивит</w:t>
      </w:r>
      <w:r>
        <w:rPr>
          <w:rFonts w:ascii="Times New Roman" w:eastAsia="Times New Roman" w:hAnsi="Times New Roman" w:cs="Times New Roman"/>
          <w:sz w:val="28"/>
          <w:szCs w:val="28"/>
        </w:rPr>
        <w:t xml:space="preserve"> С.Н.</w:t>
      </w:r>
      <w:r>
        <w:rPr>
          <w:rFonts w:ascii="Times New Roman" w:eastAsia="Times New Roman" w:hAnsi="Times New Roman" w:cs="Times New Roman"/>
          <w:sz w:val="28"/>
          <w:szCs w:val="28"/>
        </w:rPr>
        <w:t xml:space="preserve"> состава административного правонарушения, пр</w:t>
      </w:r>
      <w:r>
        <w:rPr>
          <w:rFonts w:ascii="Times New Roman" w:eastAsia="Times New Roman" w:hAnsi="Times New Roman" w:cs="Times New Roman"/>
          <w:sz w:val="28"/>
          <w:szCs w:val="28"/>
        </w:rPr>
        <w:t xml:space="preserve">едусмотренного ст.17.17 КоАП РФ, ввиду того, что на дату управления транспортным средством </w:t>
      </w:r>
      <w:r>
        <w:rPr>
          <w:rFonts w:ascii="Times New Roman" w:eastAsia="Times New Roman" w:hAnsi="Times New Roman" w:cs="Times New Roman"/>
          <w:sz w:val="28"/>
          <w:szCs w:val="28"/>
        </w:rPr>
        <w:t>19.03.2025</w:t>
      </w:r>
      <w:r>
        <w:rPr>
          <w:rFonts w:ascii="Times New Roman" w:eastAsia="Times New Roman" w:hAnsi="Times New Roman" w:cs="Times New Roman"/>
          <w:sz w:val="28"/>
          <w:szCs w:val="28"/>
        </w:rPr>
        <w:t xml:space="preserve">, ограничения в отношении него, </w:t>
      </w:r>
      <w:r>
        <w:rPr>
          <w:rFonts w:ascii="Times New Roman" w:eastAsia="Times New Roman" w:hAnsi="Times New Roman" w:cs="Times New Roman"/>
          <w:sz w:val="28"/>
          <w:szCs w:val="28"/>
        </w:rPr>
        <w:t>о временном ограничении на пользование должником специальным правом</w:t>
      </w:r>
      <w:r>
        <w:rPr>
          <w:rFonts w:ascii="Times New Roman" w:eastAsia="Times New Roman" w:hAnsi="Times New Roman" w:cs="Times New Roman"/>
          <w:sz w:val="28"/>
          <w:szCs w:val="28"/>
        </w:rPr>
        <w:t xml:space="preserve">, отсутствовали.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п.2 ч.1 ст.24.5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pPr>
        <w:spacing w:before="0" w:after="0"/>
        <w:ind w:firstLine="567"/>
        <w:jc w:val="both"/>
        <w:rPr>
          <w:sz w:val="28"/>
          <w:szCs w:val="28"/>
        </w:rPr>
      </w:pPr>
      <w:r>
        <w:rPr>
          <w:rFonts w:ascii="Times New Roman" w:eastAsia="Times New Roman" w:hAnsi="Times New Roman" w:cs="Times New Roman"/>
          <w:sz w:val="28"/>
          <w:szCs w:val="28"/>
        </w:rPr>
        <w:t>На основании изложенного, руководствуясь ч.2 ст.24.5, ст.29.10 КоАП РФ, мировой судья,</w:t>
      </w: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рекратить производство по делу об административном правонарушении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Кивит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Сергея Николаевича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п.2 ч.1 ст.24.5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связи с отсутствием в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действиях состава административного правонарушения, предусмотренного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17.17</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w:t>
      </w:r>
    </w:p>
    <w:p>
      <w:pPr>
        <w:spacing w:before="0" w:after="0"/>
        <w:ind w:firstLine="567"/>
        <w:jc w:val="both"/>
        <w:rPr>
          <w:sz w:val="28"/>
          <w:szCs w:val="28"/>
        </w:rPr>
      </w:pPr>
    </w:p>
    <w:p>
      <w:pPr>
        <w:spacing w:before="0" w:after="0"/>
        <w:ind w:firstLine="567"/>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М.Х. Шинкарь</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М.Х. Шинкарь</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82239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PlaceholderText">
    <w:name w:val="Placeholder Text"/>
    <w:basedOn w:val="DefaultParagraphFont"/>
    <w:uiPriority w:val="99"/>
    <w:semiHidden/>
    <w:rPr>
      <w:color w:val="808080"/>
    </w:rPr>
  </w:style>
  <w:style w:type="character" w:customStyle="1" w:styleId="cat-UserDefinedgrp-27rplc-10">
    <w:name w:val="cat-UserDefined grp-27 rplc-10"/>
    <w:basedOn w:val="DefaultParagraphFont"/>
  </w:style>
  <w:style w:type="character" w:customStyle="1" w:styleId="cat-UserDefinedgrp-28rplc-20">
    <w:name w:val="cat-UserDefined grp-28 rplc-20"/>
    <w:basedOn w:val="DefaultParagraphFont"/>
  </w:style>
  <w:style w:type="character" w:customStyle="1" w:styleId="cat-UserDefinedgrp-29rplc-24">
    <w:name w:val="cat-UserDefined grp-29 rplc-24"/>
    <w:basedOn w:val="DefaultParagraphFont"/>
  </w:style>
  <w:style w:type="character" w:customStyle="1" w:styleId="cat-UserDefinedgrp-28rplc-30">
    <w:name w:val="cat-UserDefined grp-28 rplc-3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87E50BC-E0CE-4514-9F78-A1353727A8C5}"/>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